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257" w:type="dxa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7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125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 xml:space="preserve">2019年法库县社会保险基金结余决算情况说明 </w:t>
            </w: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>
      <w:pPr>
        <w:ind w:firstLine="600" w:firstLineChars="200"/>
        <w:rPr>
          <w:rFonts w:hint="default" w:eastAsia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default" w:eastAsiaTheme="minorEastAsia"/>
          <w:b w:val="0"/>
          <w:bCs w:val="0"/>
          <w:sz w:val="30"/>
          <w:szCs w:val="30"/>
          <w:lang w:val="en-US" w:eastAsia="zh-CN"/>
        </w:rPr>
        <w:t>法库县社会保险基金预算本年收支结余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为负0.1522亿元，法库县社会保险基金预算年末滚存结余为1.4923亿元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530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2021-05-24T03:15:18Z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