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47AD2">
      <w:pPr>
        <w:jc w:val="center"/>
        <w:rPr>
          <w:rFonts w:hint="default" w:eastAsia="仿宋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法库县2024年第二季度工程项目落实农民工工资保证金制度公示</w:t>
      </w:r>
    </w:p>
    <w:p w14:paraId="3C6971A8"/>
    <w:tbl>
      <w:tblPr>
        <w:tblStyle w:val="2"/>
        <w:tblW w:w="139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730"/>
        <w:gridCol w:w="2714"/>
        <w:gridCol w:w="1599"/>
        <w:gridCol w:w="1737"/>
        <w:gridCol w:w="3108"/>
        <w:gridCol w:w="1575"/>
      </w:tblGrid>
      <w:tr w14:paraId="210C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施工总承包单位名称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工资保证金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存储形式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工资保证金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存储比例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备案单位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  <w:bookmarkStart w:id="0" w:name="_GoBack"/>
            <w:bookmarkEnd w:id="0"/>
          </w:p>
        </w:tc>
      </w:tr>
      <w:tr w14:paraId="0C8E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法库县东北黑土地侵蚀沟治理工程施工第四标段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新余市水利电力建筑工程有限公司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银行保函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97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法库县东北黑土地侵蚀沟治理工程施工第五标段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辽宁圆融建设工程有限公司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银行保函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8B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国网辽宁沈阳法库供电分公司开发区供电所业务用房建设项目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辽宁安达盛建筑工程有限公司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23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法库县东北黑土地侵蚀沟治理工程施工第二标段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沈阳市胜丰水利建筑工程有限公司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F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9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B8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华润电力法库150MW风力发电项目场内集电线路工程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沈阳通运电力设备工程有限公司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1F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沈阳市柏哈线（红沙地至包家屯段）修复养护工程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沈阳市新民路桥建设有限公司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A4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沈阳市柏哈线（大泉眼至红沙地段）修复养护工程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大连仁合市政工程有限公司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84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法库县东北黑土地侵蚀沟治理工程施工第十标段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宇宸建设有限公司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18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法库县东北黑土地侵蚀沟治理工程施工第三标段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沈阳昊威建筑工程有限公司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67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法库县东北黑土地侵蚀沟治理工程施工第八标段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青岛瑞源工程集团有限公司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23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法库县东北黑土地侵蚀沟治理工程施工第六标段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辽宁恒润建设工程有限公司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6E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0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7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法库县东北黑土地侵蚀沟治理工程施工第七标段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辽宁高崇建设工程有限公司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F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8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10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法库县东北黑土地侵蚀沟治理工程施工第一标段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沈阳熙泰建设工程有限公司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98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沈阳市绥沈线东岗子等桥梁拆除重建养护工程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辽宁中务建筑工程有限公司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专户储存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法库县劳动者权益维护中心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93F6A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DIwY2Q5NzAxNmZhZmE3OTc3Yzg4N2RhYjdjN2MifQ=="/>
  </w:docVars>
  <w:rsids>
    <w:rsidRoot w:val="1CC01B03"/>
    <w:rsid w:val="023540A4"/>
    <w:rsid w:val="1B181180"/>
    <w:rsid w:val="1CC01B03"/>
    <w:rsid w:val="394E640E"/>
    <w:rsid w:val="411C5CFF"/>
    <w:rsid w:val="42FC28F1"/>
    <w:rsid w:val="4AAA2303"/>
    <w:rsid w:val="56EC2EAE"/>
    <w:rsid w:val="57D32790"/>
    <w:rsid w:val="751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jc w:val="both"/>
    </w:pPr>
    <w:rPr>
      <w:rFonts w:ascii="+西文正文" w:hAnsi="+西文正文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457</Characters>
  <Lines>0</Lines>
  <Paragraphs>0</Paragraphs>
  <TotalTime>7</TotalTime>
  <ScaleCrop>false</ScaleCrop>
  <LinksUpToDate>false</LinksUpToDate>
  <CharactersWithSpaces>457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2024-01-26T01:59:00Z</dcterms:created>
  <dc:creator>辣椒焖子</dc:creator>
  <cp:lastModifiedBy>WPS_511521520</cp:lastModifiedBy>
  <dcterms:modified xsi:type="dcterms:W3CDTF">2024-07-18T07:03:43Z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05C93D1BD2CB4FE98375F8D7345A2036_13</vt:lpwstr>
  </property>
</Properties>
</file>